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53E" w:rsidRDefault="00FE7BC1" w:rsidP="00963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1.2pt;margin-top:-6.05pt;width:90.7pt;height:90.7pt;z-index:251660288">
            <v:imagedata r:id="rId6" o:title="Logo_HR"/>
          </v:shape>
        </w:pict>
      </w:r>
    </w:p>
    <w:p w:rsidR="0096353E" w:rsidRDefault="0096353E" w:rsidP="00963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5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JOURNÉE MONDIALE DE LA VITAMINE B12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6353E" w:rsidRDefault="0096353E" w:rsidP="00963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(COMMUNIQUÉ DE PRESSE)</w:t>
      </w:r>
    </w:p>
    <w:p w:rsidR="0096353E" w:rsidRDefault="0096353E" w:rsidP="00963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353E" w:rsidRPr="0096353E" w:rsidRDefault="00BA4B67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</w:t>
      </w:r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 décembre 201</w:t>
      </w:r>
      <w:r w:rsidR="0042544B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</w:t>
      </w:r>
      <w:hyperlink r:id="rId7" w:history="1"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Fédér</w:t>
        </w:r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</w:t>
        </w:r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tion végane</w:t>
        </w:r>
      </w:hyperlink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</w:t>
      </w:r>
      <w:hyperlink r:id="rId8" w:history="1"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Société végane de La Réunion</w:t>
        </w:r>
      </w:hyperlink>
      <w:bookmarkStart w:id="0" w:name="_GoBack"/>
      <w:bookmarkEnd w:id="0"/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célèbrent ensemble le 7</w:t>
      </w:r>
      <w:r w:rsidR="0042544B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96353E" w:rsidRPr="009635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anniversaire de la découverte de la vitamine B12. Cet événement devrait être amené à prendre de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ampleur dans les années à venir, car cette découverte scientifique a révolutionné les rapports que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humanité pouvait entretenir avec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ensemble des organismes vivants.</w:t>
      </w:r>
    </w:p>
    <w:p w:rsidR="0096353E" w:rsidRPr="0096353E" w:rsidRDefault="0096353E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Encore méconnue, la vitamine B12 est le seul nutriment essentiel dont les besoins ne peuvent pas être satisfaits par une alimentation strictement composée de végétaux. Si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espèce humaine a mangé tant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animaux (et/ou de fluides animaux), ce n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donc pas par idéologie, mais </w:t>
      </w:r>
      <w:r w:rsidR="005E71DE">
        <w:rPr>
          <w:rFonts w:ascii="Times New Roman" w:eastAsia="Times New Roman" w:hAnsi="Times New Roman" w:cs="Times New Roman"/>
          <w:sz w:val="24"/>
          <w:szCs w:val="24"/>
          <w:lang w:eastAsia="fr-FR"/>
        </w:rPr>
        <w:t>en raison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un besoin nutritionnel vital. Les bactéries (et les archées) sont le point de départ de la vitamine B12 pour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ensemble de la chaîne alimentaire. La seule présence des bactéries dans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environnement ne suffit pas. C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pourquoi les herbivores ont développé des poches de fermentation telles que le rumen ou le cæcum. Les animaux qui ne disposent pas de ces </w:t>
      </w:r>
      <w:r w:rsidR="001D504C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cuves de fermentation embarquées</w:t>
      </w:r>
      <w:r w:rsidR="001D504C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mangent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autres animaux...</w:t>
      </w:r>
    </w:p>
    <w:p w:rsidR="00C262A7" w:rsidRDefault="0096353E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Manger des produits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origine animale était une nécessité vitale jusqu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aux travaux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Edward </w:t>
      </w:r>
      <w:proofErr w:type="spellStart"/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Rickes</w:t>
      </w:r>
      <w:proofErr w:type="spellEnd"/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, un biologiste américain qui travaillait au sud de New-York. Il a mis au point les premières cultures bactériennes permettant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obtenir des cristaux purs de vitamine B12 le 12 décembre 1947. Cet illustre inconnu a techniquement inventé la </w:t>
      </w:r>
      <w:proofErr w:type="spellStart"/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consommaction</w:t>
      </w:r>
      <w:proofErr w:type="spellEnd"/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végane, sans le savoir. Si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on entend parler de véganisme aujourd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hui, c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>est grâce à son travail.</w:t>
      </w:r>
      <w:r w:rsidR="00C26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que le véganisme se développe, la vitamine B12 doit devenir une simple question de culture générale. Elle doit également être accessible.</w:t>
      </w:r>
    </w:p>
    <w:p w:rsidR="00C262A7" w:rsidRDefault="00C262A7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SOLIDARITÉ INTERNATIONALE POUR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ACCESSIBILITÉ </w:t>
      </w:r>
      <w:r w:rsidR="004306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4306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VITAMINE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B12</w:t>
      </w:r>
    </w:p>
    <w:p w:rsidR="0043066C" w:rsidRDefault="00C262A7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 méconnaissance des impératifs de prévention,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accessibilité à la vitamine B12 avait injustement été réduite par </w:t>
      </w:r>
      <w:r w:rsidRPr="00C262A7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262A7">
        <w:rPr>
          <w:rFonts w:ascii="Times New Roman" w:eastAsia="Times New Roman" w:hAnsi="Times New Roman" w:cs="Times New Roman"/>
          <w:sz w:val="24"/>
          <w:szCs w:val="24"/>
          <w:lang w:eastAsia="fr-FR"/>
        </w:rPr>
        <w:t>ordonnance sur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26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compléments alimentaires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Suisse. Soutenue par plusieurs organisations véganes (</w:t>
      </w:r>
      <w:hyperlink r:id="rId9" w:history="1"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Fédération végane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0" w:history="1"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Société végane de La Réunion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1" w:history="1">
        <w:proofErr w:type="spellStart"/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Vegan</w:t>
        </w:r>
        <w:proofErr w:type="spellEnd"/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</w:t>
        </w:r>
        <w:proofErr w:type="spellStart"/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Outreach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2" w:history="1">
        <w:proofErr w:type="spellStart"/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Vegan</w:t>
        </w:r>
        <w:proofErr w:type="spellEnd"/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Society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une </w:t>
      </w:r>
      <w:hyperlink r:id="rId13" w:history="1">
        <w:r w:rsidRPr="00104E0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pétition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accompagn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réclamation collective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fr-FR"/>
        </w:rPr>
        <w:t>.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fr-FR"/>
        </w:rPr>
        <w:t>administration suisse va subséquemment organiser une consultation scientifique parce qu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</w:t>
      </w:r>
      <w:r w:rsidR="00A04413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envisage, </w:t>
      </w:r>
      <w:r w:rsidRPr="00C262A7">
        <w:rPr>
          <w:rFonts w:ascii="Times New Roman" w:eastAsia="Times New Roman" w:hAnsi="Times New Roman" w:cs="Times New Roman"/>
          <w:sz w:val="24"/>
          <w:szCs w:val="24"/>
          <w:lang w:eastAsia="fr-FR"/>
        </w:rPr>
        <w:t>entre autres,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262A7">
        <w:rPr>
          <w:rFonts w:ascii="Times New Roman" w:eastAsia="Times New Roman" w:hAnsi="Times New Roman" w:cs="Times New Roman"/>
          <w:sz w:val="24"/>
          <w:szCs w:val="24"/>
          <w:lang w:eastAsia="fr-FR"/>
        </w:rPr>
        <w:t>abroger la quantité maximale admise en vitamine B12 dans les compléments alimentaires et de ne plus fixer de teneur maximale 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our la vitamine B12</w:t>
      </w:r>
      <w:r w:rsidR="00A04413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4306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que cet élément paraisse encourageant, la mobilisation ne sera achevée qu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>au terme du processus.</w:t>
      </w:r>
    </w:p>
    <w:p w:rsidR="0043066C" w:rsidRDefault="0043066C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PROGRAMME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ACCÈS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VITAMINE</w:t>
      </w:r>
    </w:p>
    <w:p w:rsidR="0043066C" w:rsidRDefault="0043066C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Bien qu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ayant peu de ressources, la Fédération végane a pu répondre favorablement à plusieurs centaines de demandes de fourniture gracieuse en vitamine B12 pour les véganes vivant en Belgique, au Cameroun, en Suisse et principalement en France. La vitamine B12 n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normalement pas 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coûteuse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lorsqu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>on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>achète en ligne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mais 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>tout est relatif</w:t>
      </w:r>
      <w:r w:rsidR="00A3579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>bien 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mamans allaitantes et vivant seules, sans emploi, 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éprouvent de réelles difficultés, de </w:t>
      </w:r>
      <w:r w:rsidR="00965D6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même 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personnes qui sont frappées d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interdit bancaire ou qui vivent dans un squat, dans un simple véhicule ou encore chez des parents qui s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opposent formellement au véganisme. </w:t>
      </w:r>
      <w:r w:rsidR="00B15147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ne devrait avoir à choisir entre la santé et la compassion. C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B15147">
        <w:rPr>
          <w:rFonts w:ascii="Times New Roman" w:eastAsia="Times New Roman" w:hAnsi="Times New Roman" w:cs="Times New Roman"/>
          <w:sz w:val="24"/>
          <w:szCs w:val="24"/>
          <w:lang w:eastAsia="fr-FR"/>
        </w:rPr>
        <w:t>est pourquoi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hyperlink r:id="rId14" w:history="1">
        <w:r w:rsidRPr="00965D6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programm</w:t>
        </w:r>
        <w:r w:rsidR="00965D6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e d</w:t>
        </w:r>
        <w:r w:rsidR="005E302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’</w:t>
        </w:r>
        <w:r w:rsidR="00965D6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accès à la vitamine B12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15147">
        <w:rPr>
          <w:rFonts w:ascii="Times New Roman" w:eastAsia="Times New Roman" w:hAnsi="Times New Roman" w:cs="Times New Roman"/>
          <w:sz w:val="24"/>
          <w:szCs w:val="24"/>
          <w:lang w:eastAsia="fr-FR"/>
        </w:rPr>
        <w:t>rencontre un soutien sincère et transversal.</w:t>
      </w:r>
    </w:p>
    <w:p w:rsidR="0043066C" w:rsidRDefault="0043066C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 DU GRAND PUBLIC ET DES PROFESSIONS DE SANTÉ</w:t>
      </w:r>
    </w:p>
    <w:p w:rsidR="0096353E" w:rsidRPr="0096353E" w:rsidRDefault="00965D60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plus du site intitulé </w:t>
      </w:r>
      <w:hyperlink r:id="rId15" w:history="1">
        <w:r w:rsidRPr="00965D6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Vive la B12 !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son </w:t>
      </w:r>
      <w:hyperlink r:id="rId16" w:history="1">
        <w:r w:rsidRPr="00965D6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groupe Facebook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éponyme, la documentation papier aide les personnes à progresser sur le chemin de la connaissance</w:t>
      </w:r>
      <w:r w:rsidR="00F56CE9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96353E" w:rsidRPr="0096353E" w:rsidRDefault="00FE7BC1" w:rsidP="006964F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history="1"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B12</w:t>
        </w:r>
        <w:r w:rsidR="005E7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</w:t>
        </w:r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: la vitamine de la compassion</w:t>
        </w:r>
      </w:hyperlink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(bande dessinée pour les 7 à 77 ans)</w:t>
      </w:r>
      <w:r w:rsidR="005E795A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96353E" w:rsidRDefault="00FE7BC1" w:rsidP="006964F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Vitamine B12, un nutriment d</w:t>
        </w:r>
        <w:r w:rsidR="005E30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’</w:t>
        </w:r>
        <w:r w:rsidR="0096353E" w:rsidRPr="00963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origine microbienne</w:t>
        </w:r>
      </w:hyperlink>
      <w:r w:rsidR="0096353E" w:rsidRPr="009635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(dépliant destiné aux professions de la santé).</w:t>
      </w:r>
    </w:p>
    <w:p w:rsidR="00965D60" w:rsidRPr="0096353E" w:rsidRDefault="00965D60" w:rsidP="006964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 w:rsidR="000952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bénévoles entraîné</w:t>
      </w:r>
      <w:r w:rsidR="0009522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offrent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opportunité aux publics de poser des questions et </w:t>
      </w:r>
      <w:r w:rsidR="000952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voir des cristaux de vitamine B12 au microscope sur de nombreux stands organisés tout au long de l</w:t>
      </w:r>
      <w:r w:rsidR="005E302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en France (Calais, Lille, Lyon, Marseille, Paris, Saint-Étienne, Strasbourg et Toulouse).</w:t>
      </w:r>
    </w:p>
    <w:p w:rsidR="00B15147" w:rsidRDefault="00B15147" w:rsidP="006964FC">
      <w:pPr>
        <w:pStyle w:val="NormalWeb"/>
        <w:jc w:val="both"/>
      </w:pPr>
      <w:r>
        <w:t>FLEXITARISME ET VÉGÉTARISME PEUVENT CONDUIRE À LA CARENCE EN B12</w:t>
      </w:r>
    </w:p>
    <w:p w:rsidR="0042544B" w:rsidRDefault="0042544B" w:rsidP="006964FC">
      <w:pPr>
        <w:pStyle w:val="NormalWeb"/>
        <w:jc w:val="both"/>
      </w:pPr>
      <w:r>
        <w:t>La Société végane de La Réunion a raison d</w:t>
      </w:r>
      <w:r w:rsidR="005E302D">
        <w:t>’</w:t>
      </w:r>
      <w:hyperlink r:id="rId19" w:history="1">
        <w:r w:rsidRPr="00B15147">
          <w:rPr>
            <w:rStyle w:val="Lienhypertexte"/>
          </w:rPr>
          <w:t>insister</w:t>
        </w:r>
      </w:hyperlink>
      <w:r>
        <w:t xml:space="preserve"> sur l</w:t>
      </w:r>
      <w:r w:rsidR="005E302D">
        <w:t>’</w:t>
      </w:r>
      <w:r>
        <w:t>importance de la complémentation en vitamine B12 auprès des personnes qui, sans être véganes, réduisent significativement leur consommation de produits d</w:t>
      </w:r>
      <w:r w:rsidR="005E302D">
        <w:t>’</w:t>
      </w:r>
      <w:r>
        <w:t>origine animale en variété, en quantité et en fréquence. Leurs apports peuvent</w:t>
      </w:r>
      <w:r w:rsidR="00B15147">
        <w:t xml:space="preserve"> effectivement</w:t>
      </w:r>
      <w:r>
        <w:t xml:space="preserve"> devenir insuffisants. Les personnes qui sont en chemin vers le véganisme, dites végétariennes ou </w:t>
      </w:r>
      <w:proofErr w:type="spellStart"/>
      <w:r>
        <w:t>flexitariennes</w:t>
      </w:r>
      <w:proofErr w:type="spellEnd"/>
      <w:r>
        <w:t xml:space="preserve">, ont donc tout intérêt à se protéger en se </w:t>
      </w:r>
      <w:r w:rsidR="00B15147">
        <w:t>complémentant comme les véganes, d</w:t>
      </w:r>
      <w:r w:rsidR="005E302D">
        <w:t>’</w:t>
      </w:r>
      <w:r w:rsidR="00B15147">
        <w:t xml:space="preserve">autant que la vitamine B12 ne présente </w:t>
      </w:r>
      <w:hyperlink r:id="rId20" w:history="1">
        <w:r w:rsidR="00B15147" w:rsidRPr="00B15147">
          <w:rPr>
            <w:rStyle w:val="Lienhypertexte"/>
          </w:rPr>
          <w:t>aucune toxicité</w:t>
        </w:r>
      </w:hyperlink>
      <w:r w:rsidR="00B15147">
        <w:t>.</w:t>
      </w:r>
    </w:p>
    <w:p w:rsidR="0042544B" w:rsidRDefault="00B15147" w:rsidP="006964FC">
      <w:pPr>
        <w:pStyle w:val="NormalWeb"/>
        <w:jc w:val="both"/>
      </w:pPr>
      <w:r>
        <w:t>ENVIRONNEMENT</w:t>
      </w:r>
    </w:p>
    <w:p w:rsidR="00712EEC" w:rsidRDefault="00A04413" w:rsidP="006964FC">
      <w:pPr>
        <w:pStyle w:val="NormalWeb"/>
        <w:jc w:val="both"/>
      </w:pPr>
      <w:r>
        <w:t>« </w:t>
      </w:r>
      <w:r w:rsidR="009B2A20">
        <w:t>Les scientifiques spécialistes de la santé ou de l</w:t>
      </w:r>
      <w:r w:rsidR="005E302D">
        <w:t>’</w:t>
      </w:r>
      <w:r w:rsidR="009B2A20">
        <w:t>environnement sont d</w:t>
      </w:r>
      <w:r w:rsidR="005E302D">
        <w:t>’</w:t>
      </w:r>
      <w:r w:rsidR="009B2A20">
        <w:t>accord sur un point</w:t>
      </w:r>
      <w:r w:rsidR="005E795A">
        <w:t> :</w:t>
      </w:r>
      <w:r w:rsidR="009B2A20">
        <w:t xml:space="preserve"> une alimentation basée sur les végétaux est préférable. Il est possible de réduire notre impact alimentaire par deux avec une alimentation végane</w:t>
      </w:r>
      <w:r>
        <w:t> »</w:t>
      </w:r>
      <w:r w:rsidR="009B2A20">
        <w:t xml:space="preserve"> (</w:t>
      </w:r>
      <w:r w:rsidR="00CA5898">
        <w:t>m</w:t>
      </w:r>
      <w:r w:rsidR="009B2A20">
        <w:t xml:space="preserve">inistères de la </w:t>
      </w:r>
      <w:r w:rsidR="00B34823">
        <w:t>S</w:t>
      </w:r>
      <w:r w:rsidR="009B2A20">
        <w:t xml:space="preserve">anté du Danemark, de la Finlande, </w:t>
      </w:r>
      <w:r w:rsidR="00B34823">
        <w:t>de l’</w:t>
      </w:r>
      <w:r w:rsidR="009B2A20">
        <w:t xml:space="preserve">Islande, </w:t>
      </w:r>
      <w:r w:rsidR="00B34823">
        <w:t xml:space="preserve">de la </w:t>
      </w:r>
      <w:r w:rsidR="009B2A20">
        <w:t xml:space="preserve">Norvège et </w:t>
      </w:r>
      <w:r w:rsidR="00B34823">
        <w:t xml:space="preserve">de la </w:t>
      </w:r>
      <w:r w:rsidR="009B2A20">
        <w:t>Suède,</w:t>
      </w:r>
      <w:r w:rsidR="00B34823" w:rsidRPr="00B34823">
        <w:rPr>
          <w:rStyle w:val="Accentuation"/>
          <w:i w:val="0"/>
        </w:rPr>
        <w:t xml:space="preserve"> </w:t>
      </w:r>
      <w:r w:rsidR="00B34823" w:rsidRPr="00B34823">
        <w:rPr>
          <w:rStyle w:val="Accentuation"/>
          <w:i w:val="0"/>
        </w:rPr>
        <w:t xml:space="preserve">Recommandations nutritionnelles nordiques </w:t>
      </w:r>
      <w:r w:rsidR="00B34823">
        <w:rPr>
          <w:rStyle w:val="Accentuation"/>
          <w:i w:val="0"/>
        </w:rPr>
        <w:t>(</w:t>
      </w:r>
      <w:r w:rsidR="00B34823" w:rsidRPr="00B34823">
        <w:rPr>
          <w:rStyle w:val="Accentuation"/>
          <w:i w:val="0"/>
        </w:rPr>
        <w:t>NNR5</w:t>
      </w:r>
      <w:r w:rsidR="00B34823">
        <w:rPr>
          <w:rStyle w:val="Accentuation"/>
          <w:i w:val="0"/>
        </w:rPr>
        <w:t>),</w:t>
      </w:r>
      <w:r w:rsidR="009B2A20">
        <w:t xml:space="preserve"> </w:t>
      </w:r>
      <w:r w:rsidR="009B2A20" w:rsidRPr="00B34823">
        <w:rPr>
          <w:i/>
        </w:rPr>
        <w:t>Consommation alimentaire durable</w:t>
      </w:r>
      <w:r w:rsidR="009B2A20">
        <w:t>)</w:t>
      </w:r>
      <w:r w:rsidR="00B34823">
        <w:t>.</w:t>
      </w:r>
    </w:p>
    <w:p w:rsidR="00BA4B67" w:rsidRDefault="00FE3E7B" w:rsidP="006964FC">
      <w:pPr>
        <w:pStyle w:val="NormalWeb"/>
        <w:jc w:val="both"/>
      </w:pPr>
      <w:r>
        <w:t>Court-circuiter les produits d</w:t>
      </w:r>
      <w:r w:rsidR="005E302D">
        <w:t>’</w:t>
      </w:r>
      <w:r>
        <w:t>origine animale permet de tuer moins d</w:t>
      </w:r>
      <w:r w:rsidR="005E302D">
        <w:t>’</w:t>
      </w:r>
      <w:r>
        <w:t>animaux terrestres (2,8</w:t>
      </w:r>
      <w:r w:rsidR="00F46DFE">
        <w:t> </w:t>
      </w:r>
      <w:r>
        <w:t>millions sont abattus en France chaque jour) ou aquatiques</w:t>
      </w:r>
      <w:r w:rsidR="006B6E5D">
        <w:t>,</w:t>
      </w:r>
      <w:r>
        <w:t xml:space="preserve"> bien sûr, et encore moins de plantes et de micro-organismes, car les animaux s</w:t>
      </w:r>
      <w:r w:rsidR="005E302D">
        <w:t>’</w:t>
      </w:r>
      <w:r>
        <w:t>en nourrissent avec une déperdition importante. L</w:t>
      </w:r>
      <w:r w:rsidR="005E302D">
        <w:t>’</w:t>
      </w:r>
      <w:r>
        <w:t>ensemble du tissu biologique –</w:t>
      </w:r>
      <w:r w:rsidR="006B6E5D">
        <w:t> </w:t>
      </w:r>
      <w:r>
        <w:t>humanité comprise</w:t>
      </w:r>
      <w:r w:rsidR="006B6E5D">
        <w:t> </w:t>
      </w:r>
      <w:r>
        <w:t>– est composé de cellules vivantes, lesquelles tentent de résister à leur propre destruction. Grâce à la vitamine B12, nous possédons un moyen technique efficace pour réduire le nombre d</w:t>
      </w:r>
      <w:r w:rsidR="005E302D">
        <w:t>’</w:t>
      </w:r>
      <w:r>
        <w:t>organismes tués parmi l</w:t>
      </w:r>
      <w:r w:rsidR="005E302D">
        <w:t>’</w:t>
      </w:r>
      <w:r>
        <w:t>ensemble des règnes, tant individuellement que collectivement. La protection de l</w:t>
      </w:r>
      <w:r w:rsidR="005E302D">
        <w:t>’</w:t>
      </w:r>
      <w:r>
        <w:t>environnement vivant n</w:t>
      </w:r>
      <w:r w:rsidR="005E302D">
        <w:t>’</w:t>
      </w:r>
      <w:r>
        <w:t>a donc plus aucune raison de se limiter à la seule préservation de la biodiversité.</w:t>
      </w:r>
    </w:p>
    <w:p w:rsidR="008F2146" w:rsidRPr="0096353E" w:rsidRDefault="0096353E" w:rsidP="006964FC">
      <w:pPr>
        <w:pStyle w:val="NormalWeb"/>
        <w:jc w:val="both"/>
      </w:pPr>
      <w:r w:rsidRPr="0096353E">
        <w:t>Contact presse</w:t>
      </w:r>
      <w:r w:rsidR="005E795A">
        <w:t> :</w:t>
      </w:r>
      <w:r w:rsidRPr="0096353E">
        <w:t xml:space="preserve"> Constantin </w:t>
      </w:r>
      <w:proofErr w:type="spellStart"/>
      <w:r w:rsidRPr="0096353E">
        <w:t>Imbs</w:t>
      </w:r>
      <w:proofErr w:type="spellEnd"/>
      <w:r w:rsidRPr="0096353E">
        <w:t xml:space="preserve"> (</w:t>
      </w:r>
      <w:r w:rsidR="00BA4B67" w:rsidRPr="00BA4B67">
        <w:t>07</w:t>
      </w:r>
      <w:r w:rsidR="005E302D">
        <w:t xml:space="preserve"> </w:t>
      </w:r>
      <w:r w:rsidR="00BA4B67" w:rsidRPr="00BA4B67">
        <w:t>68</w:t>
      </w:r>
      <w:r w:rsidR="005E302D">
        <w:t xml:space="preserve"> </w:t>
      </w:r>
      <w:r w:rsidR="00BA4B67" w:rsidRPr="00BA4B67">
        <w:t>71</w:t>
      </w:r>
      <w:r w:rsidR="005E302D">
        <w:t xml:space="preserve"> </w:t>
      </w:r>
      <w:r w:rsidR="00BA4B67" w:rsidRPr="00BA4B67">
        <w:t>69</w:t>
      </w:r>
      <w:r w:rsidR="005E302D">
        <w:t xml:space="preserve"> </w:t>
      </w:r>
      <w:r w:rsidR="00BA4B67" w:rsidRPr="00BA4B67">
        <w:t>97</w:t>
      </w:r>
      <w:r w:rsidRPr="0096353E">
        <w:t>)</w:t>
      </w:r>
    </w:p>
    <w:sectPr w:rsidR="008F2146" w:rsidRPr="0096353E" w:rsidSect="008F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119E"/>
    <w:multiLevelType w:val="multilevel"/>
    <w:tmpl w:val="645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53E"/>
    <w:rsid w:val="00061F93"/>
    <w:rsid w:val="00095227"/>
    <w:rsid w:val="00104E09"/>
    <w:rsid w:val="0017040E"/>
    <w:rsid w:val="001D504C"/>
    <w:rsid w:val="0042544B"/>
    <w:rsid w:val="00430407"/>
    <w:rsid w:val="0043066C"/>
    <w:rsid w:val="005962AA"/>
    <w:rsid w:val="005E302D"/>
    <w:rsid w:val="005E71DE"/>
    <w:rsid w:val="005E795A"/>
    <w:rsid w:val="006964FC"/>
    <w:rsid w:val="006A38D5"/>
    <w:rsid w:val="006B6E5D"/>
    <w:rsid w:val="00712EEC"/>
    <w:rsid w:val="007E1F98"/>
    <w:rsid w:val="007E548B"/>
    <w:rsid w:val="008F2146"/>
    <w:rsid w:val="0096353E"/>
    <w:rsid w:val="00965D60"/>
    <w:rsid w:val="009B2A20"/>
    <w:rsid w:val="00A04413"/>
    <w:rsid w:val="00A35795"/>
    <w:rsid w:val="00B15147"/>
    <w:rsid w:val="00B34823"/>
    <w:rsid w:val="00BA4B67"/>
    <w:rsid w:val="00BF0BF2"/>
    <w:rsid w:val="00C262A7"/>
    <w:rsid w:val="00C747E7"/>
    <w:rsid w:val="00CA5898"/>
    <w:rsid w:val="00CF7450"/>
    <w:rsid w:val="00DE4945"/>
    <w:rsid w:val="00EB561B"/>
    <w:rsid w:val="00F46DFE"/>
    <w:rsid w:val="00F56CE9"/>
    <w:rsid w:val="00FE3E7B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928756"/>
  <w15:docId w15:val="{978969B5-2567-44F8-A4E0-7DEF9230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1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5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6353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B2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etevegane.re/" TargetMode="External"/><Relationship Id="rId13" Type="http://schemas.openxmlformats.org/officeDocument/2006/relationships/hyperlink" Target="https://www.change.org/p/remove-the-swiss-9-%CE%BCg-limit-on-vitamin-b-12-supplement" TargetMode="External"/><Relationship Id="rId18" Type="http://schemas.openxmlformats.org/officeDocument/2006/relationships/hyperlink" Target="http://www.federationvegane.fr/wp-content/uploads/2017/12/B12_Pro_01_A5_HR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federationvegane.fr/" TargetMode="External"/><Relationship Id="rId12" Type="http://schemas.openxmlformats.org/officeDocument/2006/relationships/hyperlink" Target="https://www.vegansociety.com/" TargetMode="External"/><Relationship Id="rId17" Type="http://schemas.openxmlformats.org/officeDocument/2006/relationships/hyperlink" Target="http://www.federationvegane.fr/wp-content/uploads/2017/12/BDB12_01_A5_H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veganismevivelab12/" TargetMode="External"/><Relationship Id="rId20" Type="http://schemas.openxmlformats.org/officeDocument/2006/relationships/hyperlink" Target="https://www.vivelab12.fr/toxicite-de-la-b1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eganoutreach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velab12.fr" TargetMode="External"/><Relationship Id="rId10" Type="http://schemas.openxmlformats.org/officeDocument/2006/relationships/hyperlink" Target="https://societevegane.re/" TargetMode="External"/><Relationship Id="rId19" Type="http://schemas.openxmlformats.org/officeDocument/2006/relationships/hyperlink" Target="http://societevegane.re/le-forum/communiques-de-la-societe-vegane-reunion/381-journee-mondiale-de-la-vitamine-b12-2eme-ed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tionvegane.fr/" TargetMode="External"/><Relationship Id="rId14" Type="http://schemas.openxmlformats.org/officeDocument/2006/relationships/hyperlink" Target="https://shop.federationvegane.fr/complement-de-b12-vegane/16-programme-d-acces-b1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99E7-4D24-40DA-8490-E47EEADD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Jasmine Perez</cp:lastModifiedBy>
  <cp:revision>24</cp:revision>
  <dcterms:created xsi:type="dcterms:W3CDTF">2018-12-12T16:38:00Z</dcterms:created>
  <dcterms:modified xsi:type="dcterms:W3CDTF">2018-12-12T18:37:00Z</dcterms:modified>
</cp:coreProperties>
</file>